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EEB9" w14:textId="644C0346" w:rsidR="00CB3856" w:rsidRDefault="00CB3856" w:rsidP="00CB3856">
      <w:r w:rsidRPr="00223998">
        <w:rPr>
          <w:rFonts w:eastAsia="Times New Roman"/>
          <w:noProof/>
        </w:rPr>
        <w:drawing>
          <wp:inline distT="0" distB="0" distL="0" distR="0" wp14:anchorId="53268CFD" wp14:editId="08FBA9B8">
            <wp:extent cx="5372100" cy="838200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2C28E" w14:textId="1BB0342A" w:rsidR="00CB3856" w:rsidRPr="00CB3856" w:rsidRDefault="00CB3856" w:rsidP="00CB3856">
      <w:pPr>
        <w:jc w:val="center"/>
        <w:rPr>
          <w:rFonts w:ascii="Verdana" w:hAnsi="Verdana"/>
          <w:b/>
          <w:bCs/>
          <w:sz w:val="24"/>
          <w:szCs w:val="24"/>
        </w:rPr>
      </w:pPr>
      <w:r w:rsidRPr="00CB3856">
        <w:rPr>
          <w:rFonts w:ascii="Verdana" w:hAnsi="Verdana"/>
          <w:b/>
          <w:bCs/>
          <w:sz w:val="24"/>
          <w:szCs w:val="24"/>
        </w:rPr>
        <w:t>AGENDA</w:t>
      </w:r>
    </w:p>
    <w:p w14:paraId="68DB8D3C" w14:textId="77777777" w:rsidR="00CB3856" w:rsidRDefault="00CB3856" w:rsidP="00CB3856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2023 </w:t>
      </w:r>
      <w:r w:rsidRPr="00CB3856">
        <w:rPr>
          <w:rFonts w:ascii="Verdana" w:hAnsi="Verdana"/>
          <w:sz w:val="24"/>
          <w:szCs w:val="24"/>
        </w:rPr>
        <w:t>Annual General Meeting</w:t>
      </w:r>
    </w:p>
    <w:p w14:paraId="123E5E8D" w14:textId="6FADE848" w:rsidR="00CB3856" w:rsidRPr="00CB3856" w:rsidRDefault="00CB3856" w:rsidP="00CB3856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Thursday, </w:t>
      </w:r>
      <w:r w:rsidRPr="00CB3856">
        <w:rPr>
          <w:rFonts w:ascii="Verdana" w:hAnsi="Verdana"/>
          <w:sz w:val="24"/>
          <w:szCs w:val="24"/>
        </w:rPr>
        <w:t>7</w:t>
      </w:r>
      <w:r w:rsidRPr="00CB3856">
        <w:rPr>
          <w:rFonts w:ascii="Verdana" w:hAnsi="Verdana"/>
          <w:sz w:val="24"/>
          <w:szCs w:val="24"/>
        </w:rPr>
        <w:t xml:space="preserve"> </w:t>
      </w:r>
      <w:r w:rsidRPr="00CB3856">
        <w:rPr>
          <w:rFonts w:ascii="Verdana" w:hAnsi="Verdana"/>
          <w:sz w:val="24"/>
          <w:szCs w:val="24"/>
        </w:rPr>
        <w:t>September</w:t>
      </w:r>
      <w:r w:rsidRPr="00CB3856">
        <w:rPr>
          <w:rFonts w:ascii="Verdana" w:hAnsi="Verdana"/>
          <w:sz w:val="24"/>
          <w:szCs w:val="24"/>
        </w:rPr>
        <w:t xml:space="preserve"> 202</w:t>
      </w:r>
      <w:r w:rsidRPr="00CB3856">
        <w:rPr>
          <w:rFonts w:ascii="Verdana" w:hAnsi="Verdana"/>
          <w:sz w:val="24"/>
          <w:szCs w:val="24"/>
        </w:rPr>
        <w:t>3</w:t>
      </w:r>
    </w:p>
    <w:p w14:paraId="7E9A7BED" w14:textId="35A6B099" w:rsidR="00CB3856" w:rsidRDefault="00CB3856" w:rsidP="00CB3856">
      <w:pPr>
        <w:spacing w:after="0"/>
        <w:jc w:val="center"/>
        <w:rPr>
          <w:rFonts w:ascii="Verdana" w:hAnsi="Verdana"/>
          <w:sz w:val="24"/>
          <w:szCs w:val="24"/>
        </w:rPr>
      </w:pPr>
      <w:r w:rsidRPr="00CB3856">
        <w:rPr>
          <w:rFonts w:ascii="Verdana" w:hAnsi="Verdana"/>
          <w:sz w:val="24"/>
          <w:szCs w:val="24"/>
        </w:rPr>
        <w:t>Stephen House</w:t>
      </w:r>
    </w:p>
    <w:p w14:paraId="65C4BA2A" w14:textId="77777777" w:rsidR="00CB3856" w:rsidRPr="00CB3856" w:rsidRDefault="00CB3856" w:rsidP="00CB3856">
      <w:pPr>
        <w:spacing w:after="0"/>
        <w:jc w:val="center"/>
        <w:rPr>
          <w:rFonts w:ascii="Verdana" w:hAnsi="Verdana"/>
          <w:sz w:val="24"/>
          <w:szCs w:val="24"/>
        </w:rPr>
      </w:pPr>
    </w:p>
    <w:p w14:paraId="079129DD" w14:textId="005EA41B" w:rsidR="00CB3856" w:rsidRPr="00CB3856" w:rsidRDefault="00CB3856" w:rsidP="00CB3856">
      <w:pPr>
        <w:rPr>
          <w:rFonts w:ascii="Verdana" w:hAnsi="Verdana"/>
          <w:sz w:val="24"/>
          <w:szCs w:val="24"/>
        </w:rPr>
      </w:pPr>
      <w:r w:rsidRPr="00CB3856">
        <w:rPr>
          <w:rFonts w:ascii="Verdana" w:hAnsi="Verdana"/>
          <w:sz w:val="24"/>
          <w:szCs w:val="24"/>
        </w:rPr>
        <w:t>1.</w:t>
      </w:r>
      <w:r>
        <w:rPr>
          <w:rFonts w:ascii="Verdana" w:hAnsi="Verdana"/>
          <w:sz w:val="24"/>
          <w:szCs w:val="24"/>
        </w:rPr>
        <w:t xml:space="preserve"> </w:t>
      </w:r>
      <w:r w:rsidRPr="00CB3856">
        <w:rPr>
          <w:rFonts w:ascii="Verdana" w:hAnsi="Verdana"/>
          <w:sz w:val="24"/>
          <w:szCs w:val="24"/>
        </w:rPr>
        <w:t>Attendance</w:t>
      </w:r>
    </w:p>
    <w:p w14:paraId="5F8FEE20" w14:textId="77777777" w:rsidR="00CB3856" w:rsidRPr="00CB3856" w:rsidRDefault="00CB3856" w:rsidP="00CB3856"/>
    <w:p w14:paraId="66FFB303" w14:textId="77777777" w:rsidR="00CB3856" w:rsidRDefault="00CB3856" w:rsidP="00CB3856">
      <w:pPr>
        <w:rPr>
          <w:rFonts w:ascii="Verdana" w:hAnsi="Verdana"/>
          <w:sz w:val="24"/>
          <w:szCs w:val="24"/>
        </w:rPr>
      </w:pPr>
      <w:r w:rsidRPr="00CB3856">
        <w:rPr>
          <w:rFonts w:ascii="Verdana" w:hAnsi="Verdana"/>
          <w:sz w:val="24"/>
          <w:szCs w:val="24"/>
        </w:rPr>
        <w:t>2. Welcome and apologies</w:t>
      </w:r>
    </w:p>
    <w:p w14:paraId="3E609B6D" w14:textId="77777777" w:rsidR="00CB3856" w:rsidRPr="00CB3856" w:rsidRDefault="00CB3856" w:rsidP="00CB3856">
      <w:pPr>
        <w:rPr>
          <w:rFonts w:ascii="Verdana" w:hAnsi="Verdana"/>
          <w:sz w:val="24"/>
          <w:szCs w:val="24"/>
        </w:rPr>
      </w:pPr>
    </w:p>
    <w:p w14:paraId="7A836EFA" w14:textId="77777777" w:rsidR="00CB3856" w:rsidRDefault="00CB3856" w:rsidP="00CB3856">
      <w:pPr>
        <w:rPr>
          <w:rFonts w:ascii="Verdana" w:hAnsi="Verdana"/>
          <w:sz w:val="24"/>
          <w:szCs w:val="24"/>
        </w:rPr>
      </w:pPr>
      <w:r w:rsidRPr="00CB3856">
        <w:rPr>
          <w:rFonts w:ascii="Verdana" w:hAnsi="Verdana"/>
          <w:sz w:val="24"/>
          <w:szCs w:val="24"/>
        </w:rPr>
        <w:t>3. Endorsement of the minutes of the previous meeting</w:t>
      </w:r>
    </w:p>
    <w:p w14:paraId="39BB4EB7" w14:textId="77777777" w:rsidR="00CB3856" w:rsidRPr="00CB3856" w:rsidRDefault="00CB3856" w:rsidP="00CB3856">
      <w:pPr>
        <w:rPr>
          <w:rFonts w:ascii="Verdana" w:hAnsi="Verdana"/>
          <w:sz w:val="24"/>
          <w:szCs w:val="24"/>
        </w:rPr>
      </w:pPr>
    </w:p>
    <w:p w14:paraId="1F455473" w14:textId="77777777" w:rsidR="00CB3856" w:rsidRDefault="00CB3856" w:rsidP="00CB3856">
      <w:pPr>
        <w:rPr>
          <w:rFonts w:ascii="Verdana" w:hAnsi="Verdana"/>
          <w:sz w:val="24"/>
          <w:szCs w:val="24"/>
        </w:rPr>
      </w:pPr>
      <w:r w:rsidRPr="00CB3856">
        <w:rPr>
          <w:rFonts w:ascii="Verdana" w:hAnsi="Verdana"/>
          <w:sz w:val="24"/>
          <w:szCs w:val="24"/>
        </w:rPr>
        <w:t>4. Matters arising</w:t>
      </w:r>
    </w:p>
    <w:p w14:paraId="41436D48" w14:textId="77777777" w:rsidR="00CB3856" w:rsidRPr="00CB3856" w:rsidRDefault="00CB3856" w:rsidP="00CB3856">
      <w:pPr>
        <w:rPr>
          <w:rFonts w:ascii="Verdana" w:hAnsi="Verdana"/>
          <w:sz w:val="24"/>
          <w:szCs w:val="24"/>
        </w:rPr>
      </w:pPr>
    </w:p>
    <w:p w14:paraId="5019C851" w14:textId="77777777" w:rsidR="00CB3856" w:rsidRDefault="00CB3856" w:rsidP="00CB3856">
      <w:pPr>
        <w:rPr>
          <w:rFonts w:ascii="Verdana" w:hAnsi="Verdana"/>
          <w:sz w:val="24"/>
          <w:szCs w:val="24"/>
        </w:rPr>
      </w:pPr>
      <w:r w:rsidRPr="00CB3856">
        <w:rPr>
          <w:rFonts w:ascii="Verdana" w:hAnsi="Verdana"/>
          <w:sz w:val="24"/>
          <w:szCs w:val="24"/>
        </w:rPr>
        <w:t>6. President’s report</w:t>
      </w:r>
    </w:p>
    <w:p w14:paraId="51B62221" w14:textId="77777777" w:rsidR="00CB3856" w:rsidRPr="00CB3856" w:rsidRDefault="00CB3856" w:rsidP="00CB3856">
      <w:pPr>
        <w:rPr>
          <w:rFonts w:ascii="Verdana" w:hAnsi="Verdana"/>
          <w:sz w:val="24"/>
          <w:szCs w:val="24"/>
        </w:rPr>
      </w:pPr>
    </w:p>
    <w:p w14:paraId="0826B41B" w14:textId="77777777" w:rsidR="00CB3856" w:rsidRDefault="00CB3856" w:rsidP="00CB3856">
      <w:pPr>
        <w:rPr>
          <w:rFonts w:ascii="Verdana" w:hAnsi="Verdana"/>
          <w:sz w:val="24"/>
          <w:szCs w:val="24"/>
        </w:rPr>
      </w:pPr>
      <w:r w:rsidRPr="00CB3856">
        <w:rPr>
          <w:rFonts w:ascii="Verdana" w:hAnsi="Verdana"/>
          <w:sz w:val="24"/>
          <w:szCs w:val="24"/>
        </w:rPr>
        <w:t>7. Treasurer’s report</w:t>
      </w:r>
    </w:p>
    <w:p w14:paraId="11CEC877" w14:textId="77777777" w:rsidR="00CB3856" w:rsidRPr="00CB3856" w:rsidRDefault="00CB3856" w:rsidP="00CB3856">
      <w:pPr>
        <w:rPr>
          <w:rFonts w:ascii="Verdana" w:hAnsi="Verdana"/>
          <w:sz w:val="24"/>
          <w:szCs w:val="24"/>
        </w:rPr>
      </w:pPr>
    </w:p>
    <w:p w14:paraId="4FD819C5" w14:textId="77777777" w:rsidR="00CB3856" w:rsidRDefault="00CB3856" w:rsidP="00CB3856">
      <w:pPr>
        <w:rPr>
          <w:rFonts w:ascii="Verdana" w:hAnsi="Verdana"/>
          <w:sz w:val="24"/>
          <w:szCs w:val="24"/>
        </w:rPr>
      </w:pPr>
      <w:r w:rsidRPr="00CB3856">
        <w:rPr>
          <w:rFonts w:ascii="Verdana" w:hAnsi="Verdana"/>
          <w:sz w:val="24"/>
          <w:szCs w:val="24"/>
        </w:rPr>
        <w:t>8. Appointment of returning officer</w:t>
      </w:r>
    </w:p>
    <w:p w14:paraId="5E15B786" w14:textId="77777777" w:rsidR="00CB3856" w:rsidRPr="00CB3856" w:rsidRDefault="00CB3856" w:rsidP="00CB3856">
      <w:pPr>
        <w:rPr>
          <w:rFonts w:ascii="Verdana" w:hAnsi="Verdana"/>
          <w:sz w:val="24"/>
          <w:szCs w:val="24"/>
        </w:rPr>
      </w:pPr>
    </w:p>
    <w:p w14:paraId="3061699E" w14:textId="4934DEC6" w:rsidR="00CB3856" w:rsidRDefault="00CB3856" w:rsidP="00CB3856">
      <w:pPr>
        <w:rPr>
          <w:rFonts w:ascii="Verdana" w:hAnsi="Verdana"/>
          <w:sz w:val="24"/>
          <w:szCs w:val="24"/>
        </w:rPr>
      </w:pPr>
      <w:r w:rsidRPr="00CB3856">
        <w:rPr>
          <w:rFonts w:ascii="Verdana" w:hAnsi="Verdana"/>
          <w:sz w:val="24"/>
          <w:szCs w:val="24"/>
        </w:rPr>
        <w:t>9. Election of the 202</w:t>
      </w:r>
      <w:r>
        <w:rPr>
          <w:rFonts w:ascii="Verdana" w:hAnsi="Verdana"/>
          <w:sz w:val="24"/>
          <w:szCs w:val="24"/>
        </w:rPr>
        <w:t>3</w:t>
      </w:r>
      <w:r w:rsidRPr="00CB3856">
        <w:rPr>
          <w:rFonts w:ascii="Verdana" w:hAnsi="Verdana"/>
          <w:sz w:val="24"/>
          <w:szCs w:val="24"/>
        </w:rPr>
        <w:t>/202</w:t>
      </w:r>
      <w:r>
        <w:rPr>
          <w:rFonts w:ascii="Verdana" w:hAnsi="Verdana"/>
          <w:sz w:val="24"/>
          <w:szCs w:val="24"/>
        </w:rPr>
        <w:t>4</w:t>
      </w:r>
      <w:r w:rsidRPr="00CB385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</w:t>
      </w:r>
      <w:r w:rsidRPr="00CB3856">
        <w:rPr>
          <w:rFonts w:ascii="Verdana" w:hAnsi="Verdana"/>
          <w:sz w:val="24"/>
          <w:szCs w:val="24"/>
        </w:rPr>
        <w:t>ouncil</w:t>
      </w:r>
    </w:p>
    <w:p w14:paraId="6C75853D" w14:textId="77777777" w:rsidR="00CB3856" w:rsidRPr="00CB3856" w:rsidRDefault="00CB3856" w:rsidP="00CB3856">
      <w:pPr>
        <w:rPr>
          <w:rFonts w:ascii="Verdana" w:hAnsi="Verdana"/>
          <w:sz w:val="24"/>
          <w:szCs w:val="24"/>
        </w:rPr>
      </w:pPr>
    </w:p>
    <w:p w14:paraId="241D9E14" w14:textId="32B37D0C" w:rsidR="00CB3856" w:rsidRDefault="00CB3856" w:rsidP="00CB3856">
      <w:pPr>
        <w:rPr>
          <w:rFonts w:ascii="Verdana" w:hAnsi="Verdana"/>
          <w:sz w:val="24"/>
          <w:szCs w:val="24"/>
        </w:rPr>
      </w:pPr>
      <w:r w:rsidRPr="00CB3856">
        <w:rPr>
          <w:rFonts w:ascii="Verdana" w:hAnsi="Verdana"/>
          <w:sz w:val="24"/>
          <w:szCs w:val="24"/>
        </w:rPr>
        <w:t>10.</w:t>
      </w:r>
      <w:r>
        <w:rPr>
          <w:rFonts w:ascii="Verdana" w:hAnsi="Verdana"/>
          <w:sz w:val="24"/>
          <w:szCs w:val="24"/>
        </w:rPr>
        <w:t xml:space="preserve"> </w:t>
      </w:r>
      <w:r w:rsidRPr="00CB3856">
        <w:rPr>
          <w:rFonts w:ascii="Verdana" w:hAnsi="Verdana"/>
          <w:sz w:val="24"/>
          <w:szCs w:val="24"/>
        </w:rPr>
        <w:t>Appointment of auditor</w:t>
      </w:r>
    </w:p>
    <w:p w14:paraId="302735E0" w14:textId="77777777" w:rsidR="00CB3856" w:rsidRPr="00CB3856" w:rsidRDefault="00CB3856" w:rsidP="00CB3856">
      <w:pPr>
        <w:rPr>
          <w:rFonts w:ascii="Verdana" w:hAnsi="Verdana"/>
          <w:sz w:val="24"/>
          <w:szCs w:val="24"/>
        </w:rPr>
      </w:pPr>
    </w:p>
    <w:p w14:paraId="1F462A47" w14:textId="5EC9A700" w:rsidR="00CB3856" w:rsidRDefault="00CB3856" w:rsidP="00CB3856">
      <w:pPr>
        <w:rPr>
          <w:rFonts w:ascii="Verdana" w:hAnsi="Verdana"/>
          <w:sz w:val="24"/>
          <w:szCs w:val="24"/>
        </w:rPr>
      </w:pPr>
      <w:r w:rsidRPr="00CB3856">
        <w:rPr>
          <w:rFonts w:ascii="Verdana" w:hAnsi="Verdana"/>
          <w:sz w:val="24"/>
          <w:szCs w:val="24"/>
        </w:rPr>
        <w:t>11.</w:t>
      </w:r>
      <w:r>
        <w:rPr>
          <w:rFonts w:ascii="Verdana" w:hAnsi="Verdana"/>
          <w:sz w:val="24"/>
          <w:szCs w:val="24"/>
        </w:rPr>
        <w:t xml:space="preserve"> </w:t>
      </w:r>
      <w:r w:rsidRPr="00CB3856">
        <w:rPr>
          <w:rFonts w:ascii="Verdana" w:hAnsi="Verdana"/>
          <w:sz w:val="24"/>
          <w:szCs w:val="24"/>
        </w:rPr>
        <w:t>Appointment of public officer</w:t>
      </w:r>
    </w:p>
    <w:p w14:paraId="27F4ABBA" w14:textId="77777777" w:rsidR="00CB3856" w:rsidRPr="00CB3856" w:rsidRDefault="00CB3856" w:rsidP="00CB3856">
      <w:pPr>
        <w:rPr>
          <w:rFonts w:ascii="Verdana" w:hAnsi="Verdana"/>
          <w:sz w:val="24"/>
          <w:szCs w:val="24"/>
        </w:rPr>
      </w:pPr>
    </w:p>
    <w:p w14:paraId="61D0A46E" w14:textId="791896AB" w:rsidR="00CB3856" w:rsidRDefault="00CB3856" w:rsidP="00CB3856">
      <w:pPr>
        <w:rPr>
          <w:rFonts w:ascii="Verdana" w:hAnsi="Verdana"/>
          <w:sz w:val="24"/>
          <w:szCs w:val="24"/>
        </w:rPr>
      </w:pPr>
      <w:r w:rsidRPr="00CB3856">
        <w:rPr>
          <w:rFonts w:ascii="Verdana" w:hAnsi="Verdana"/>
          <w:sz w:val="24"/>
          <w:szCs w:val="24"/>
        </w:rPr>
        <w:t>12.</w:t>
      </w:r>
      <w:r>
        <w:rPr>
          <w:rFonts w:ascii="Verdana" w:hAnsi="Verdana"/>
          <w:sz w:val="24"/>
          <w:szCs w:val="24"/>
        </w:rPr>
        <w:t xml:space="preserve"> </w:t>
      </w:r>
      <w:r w:rsidRPr="00CB3856">
        <w:rPr>
          <w:rFonts w:ascii="Verdana" w:hAnsi="Verdana"/>
          <w:sz w:val="24"/>
          <w:szCs w:val="24"/>
        </w:rPr>
        <w:t>Lodgement of annual return of regulatory services</w:t>
      </w:r>
    </w:p>
    <w:p w14:paraId="60A7AF3E" w14:textId="77777777" w:rsidR="00CB3856" w:rsidRPr="00CB3856" w:rsidRDefault="00CB3856" w:rsidP="00CB3856">
      <w:pPr>
        <w:rPr>
          <w:rFonts w:ascii="Verdana" w:hAnsi="Verdana"/>
          <w:sz w:val="24"/>
          <w:szCs w:val="24"/>
        </w:rPr>
      </w:pPr>
    </w:p>
    <w:p w14:paraId="532C461A" w14:textId="7D975C0E" w:rsidR="00AE7A76" w:rsidRPr="00CB3856" w:rsidRDefault="00CB3856" w:rsidP="00CB3856">
      <w:pPr>
        <w:rPr>
          <w:rFonts w:ascii="Verdana" w:hAnsi="Verdana"/>
          <w:sz w:val="24"/>
          <w:szCs w:val="24"/>
        </w:rPr>
      </w:pPr>
      <w:r w:rsidRPr="00CB3856">
        <w:rPr>
          <w:rFonts w:ascii="Verdana" w:hAnsi="Verdana"/>
          <w:sz w:val="24"/>
          <w:szCs w:val="24"/>
        </w:rPr>
        <w:t>13.</w:t>
      </w:r>
      <w:r>
        <w:rPr>
          <w:rFonts w:ascii="Verdana" w:hAnsi="Verdana"/>
          <w:sz w:val="24"/>
          <w:szCs w:val="24"/>
        </w:rPr>
        <w:t xml:space="preserve"> </w:t>
      </w:r>
      <w:r w:rsidRPr="00CB3856">
        <w:rPr>
          <w:rFonts w:ascii="Verdana" w:hAnsi="Verdana"/>
          <w:sz w:val="24"/>
          <w:szCs w:val="24"/>
        </w:rPr>
        <w:t>General business</w:t>
      </w:r>
    </w:p>
    <w:sectPr w:rsidR="00AE7A76" w:rsidRPr="00CB3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9033E"/>
    <w:multiLevelType w:val="hybridMultilevel"/>
    <w:tmpl w:val="20B2AE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372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56"/>
    <w:rsid w:val="00422E66"/>
    <w:rsid w:val="00AE7A76"/>
    <w:rsid w:val="00CB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31825"/>
  <w15:chartTrackingRefBased/>
  <w15:docId w15:val="{320B5EB6-7D48-459D-9BE1-10F901BD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McMichael</dc:creator>
  <cp:keywords/>
  <dc:description/>
  <cp:lastModifiedBy>Heath McMichael</cp:lastModifiedBy>
  <cp:revision>1</cp:revision>
  <dcterms:created xsi:type="dcterms:W3CDTF">2023-09-07T04:40:00Z</dcterms:created>
  <dcterms:modified xsi:type="dcterms:W3CDTF">2023-09-07T04:50:00Z</dcterms:modified>
</cp:coreProperties>
</file>